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8D" w:rsidRDefault="00136C8D" w:rsidP="00136C8D">
      <w:pPr>
        <w:pStyle w:val="s3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Приказ Министерства здравоохранения РФ от 3 февраля 2015 г. N 36ан</w:t>
      </w:r>
      <w:r>
        <w:rPr>
          <w:rFonts w:ascii="Arial" w:hAnsi="Arial" w:cs="Arial"/>
          <w:b/>
          <w:bCs/>
          <w:color w:val="000080"/>
        </w:rPr>
        <w:br/>
        <w:t xml:space="preserve">"Об утверждении </w:t>
      </w:r>
      <w:proofErr w:type="gramStart"/>
      <w:r>
        <w:rPr>
          <w:rFonts w:ascii="Arial" w:hAnsi="Arial" w:cs="Arial"/>
          <w:b/>
          <w:bCs/>
          <w:color w:val="000080"/>
        </w:rPr>
        <w:t>порядка проведения диспансеризации определенных групп взрослого населения</w:t>
      </w:r>
      <w:proofErr w:type="gramEnd"/>
      <w:r>
        <w:rPr>
          <w:rFonts w:ascii="Arial" w:hAnsi="Arial" w:cs="Arial"/>
          <w:b/>
          <w:bCs/>
          <w:color w:val="000080"/>
        </w:rPr>
        <w:t>"</w:t>
      </w:r>
    </w:p>
    <w:p w:rsidR="00136C8D" w:rsidRPr="00FD6514" w:rsidRDefault="00136C8D" w:rsidP="00136C8D">
      <w:pPr>
        <w:pStyle w:val="s1"/>
        <w:spacing w:before="0" w:beforeAutospacing="0" w:after="0" w:afterAutospacing="0"/>
        <w:ind w:firstLine="720"/>
        <w:rPr>
          <w:sz w:val="21"/>
          <w:szCs w:val="21"/>
        </w:rPr>
      </w:pPr>
      <w:r w:rsidRPr="00FD6514">
        <w:rPr>
          <w:sz w:val="21"/>
          <w:szCs w:val="21"/>
        </w:rPr>
        <w:t>В соответствии со</w:t>
      </w:r>
      <w:r w:rsidRPr="00FD6514">
        <w:rPr>
          <w:rStyle w:val="apple-converted-space"/>
          <w:sz w:val="21"/>
          <w:szCs w:val="21"/>
        </w:rPr>
        <w:t> </w:t>
      </w:r>
      <w:hyperlink r:id="rId4" w:anchor="block_46" w:history="1">
        <w:r w:rsidRPr="00FD6514">
          <w:rPr>
            <w:rStyle w:val="a7"/>
            <w:color w:val="auto"/>
            <w:sz w:val="21"/>
            <w:szCs w:val="21"/>
          </w:rPr>
          <w:t>статьей 46</w:t>
        </w:r>
      </w:hyperlink>
      <w:r w:rsidRPr="00FD6514">
        <w:rPr>
          <w:rStyle w:val="apple-converted-space"/>
          <w:sz w:val="21"/>
          <w:szCs w:val="21"/>
        </w:rPr>
        <w:t> </w:t>
      </w:r>
      <w:r w:rsidRPr="00FD6514">
        <w:rPr>
          <w:sz w:val="21"/>
          <w:szCs w:val="21"/>
        </w:rPr>
        <w:t>Федерального закона от 21 ноября 2011 г. N 323-ФЗ "Об основах охраны здоровья граждан в Российской Федерации" (2011, N 48, ст. 6724; 2013, N 48, ст. 6165) приказываю:</w:t>
      </w:r>
    </w:p>
    <w:p w:rsidR="00136C8D" w:rsidRPr="00FD6514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FD6514">
        <w:rPr>
          <w:sz w:val="21"/>
          <w:szCs w:val="21"/>
        </w:rPr>
        <w:t>1. Утвердить порядок проведения диспансеризации определенных гру</w:t>
      </w:r>
      <w:proofErr w:type="gramStart"/>
      <w:r w:rsidRPr="00FD6514">
        <w:rPr>
          <w:sz w:val="21"/>
          <w:szCs w:val="21"/>
        </w:rPr>
        <w:t>пп взр</w:t>
      </w:r>
      <w:proofErr w:type="gramEnd"/>
      <w:r w:rsidRPr="00FD6514">
        <w:rPr>
          <w:sz w:val="21"/>
          <w:szCs w:val="21"/>
        </w:rPr>
        <w:t>ослого населения согласно</w:t>
      </w:r>
      <w:r w:rsidRPr="00FD6514">
        <w:rPr>
          <w:rStyle w:val="apple-converted-space"/>
          <w:sz w:val="21"/>
          <w:szCs w:val="21"/>
        </w:rPr>
        <w:t> </w:t>
      </w:r>
      <w:hyperlink r:id="rId5" w:anchor="block_1000" w:history="1">
        <w:r w:rsidRPr="00FD6514">
          <w:rPr>
            <w:rStyle w:val="a7"/>
            <w:color w:val="auto"/>
            <w:sz w:val="21"/>
            <w:szCs w:val="21"/>
          </w:rPr>
          <w:t>приложению</w:t>
        </w:r>
      </w:hyperlink>
      <w:r w:rsidRPr="00FD6514">
        <w:rPr>
          <w:sz w:val="21"/>
          <w:szCs w:val="21"/>
        </w:rPr>
        <w:t>.</w:t>
      </w:r>
    </w:p>
    <w:p w:rsidR="00136C8D" w:rsidRPr="00FD6514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FD6514">
        <w:rPr>
          <w:sz w:val="21"/>
          <w:szCs w:val="21"/>
        </w:rPr>
        <w:t>2. Признать утратившим силу</w:t>
      </w:r>
      <w:r w:rsidRPr="00FD6514">
        <w:rPr>
          <w:rStyle w:val="apple-converted-space"/>
          <w:sz w:val="21"/>
          <w:szCs w:val="21"/>
        </w:rPr>
        <w:t> </w:t>
      </w:r>
      <w:hyperlink r:id="rId6" w:history="1">
        <w:r w:rsidRPr="00FD6514">
          <w:rPr>
            <w:rStyle w:val="a7"/>
            <w:color w:val="auto"/>
            <w:sz w:val="21"/>
            <w:szCs w:val="21"/>
          </w:rPr>
          <w:t>приказ</w:t>
        </w:r>
      </w:hyperlink>
      <w:r w:rsidRPr="00FD6514">
        <w:rPr>
          <w:rStyle w:val="apple-converted-space"/>
          <w:sz w:val="21"/>
          <w:szCs w:val="21"/>
        </w:rPr>
        <w:t> </w:t>
      </w:r>
      <w:r w:rsidRPr="00FD6514">
        <w:rPr>
          <w:sz w:val="21"/>
          <w:szCs w:val="21"/>
        </w:rPr>
        <w:t>Министерства здравоохранения Российской Федерации от 3 декабря 2012 г. N 1006н "Об утверждении порядка проведения диспансеризации определенных гру</w:t>
      </w:r>
      <w:proofErr w:type="gramStart"/>
      <w:r w:rsidRPr="00FD6514">
        <w:rPr>
          <w:sz w:val="21"/>
          <w:szCs w:val="21"/>
        </w:rPr>
        <w:t>пп взр</w:t>
      </w:r>
      <w:proofErr w:type="gramEnd"/>
      <w:r w:rsidRPr="00FD6514">
        <w:rPr>
          <w:sz w:val="21"/>
          <w:szCs w:val="21"/>
        </w:rPr>
        <w:t>ослого населения" (зарегистрирован в Министерстве юстиции Российской Федерации 1 апреля 2013 г., регистрационный N 27930).</w:t>
      </w:r>
    </w:p>
    <w:p w:rsidR="00136C8D" w:rsidRPr="00FD6514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FD6514">
        <w:rPr>
          <w:sz w:val="21"/>
          <w:szCs w:val="21"/>
        </w:rPr>
        <w:t>3. Настоящий приказ вступает в силу с 1 апреля 2015 года.</w:t>
      </w:r>
    </w:p>
    <w:p w:rsidR="00136C8D" w:rsidRPr="00FD6514" w:rsidRDefault="00136C8D" w:rsidP="00136C8D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0"/>
        <w:gridCol w:w="3258"/>
      </w:tblGrid>
      <w:tr w:rsidR="00136C8D" w:rsidRPr="00FD6514" w:rsidTr="00A35DA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36C8D" w:rsidRPr="00FD6514" w:rsidRDefault="00136C8D" w:rsidP="00A35DA6">
            <w:pPr>
              <w:pStyle w:val="s16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FD6514">
              <w:rPr>
                <w:sz w:val="21"/>
                <w:szCs w:val="21"/>
              </w:rPr>
              <w:t>Врио</w:t>
            </w:r>
            <w:proofErr w:type="spellEnd"/>
            <w:r w:rsidRPr="00FD6514">
              <w:rPr>
                <w:sz w:val="21"/>
                <w:szCs w:val="21"/>
              </w:rPr>
              <w:t xml:space="preserve"> Министра</w:t>
            </w:r>
          </w:p>
        </w:tc>
        <w:tc>
          <w:tcPr>
            <w:tcW w:w="1650" w:type="pct"/>
            <w:vAlign w:val="bottom"/>
            <w:hideMark/>
          </w:tcPr>
          <w:p w:rsidR="00136C8D" w:rsidRPr="00FD6514" w:rsidRDefault="00136C8D" w:rsidP="00A35DA6">
            <w:pPr>
              <w:pStyle w:val="s1"/>
              <w:spacing w:before="0" w:beforeAutospacing="0" w:after="0" w:afterAutospacing="0"/>
              <w:jc w:val="right"/>
              <w:rPr>
                <w:sz w:val="21"/>
                <w:szCs w:val="21"/>
              </w:rPr>
            </w:pPr>
            <w:r w:rsidRPr="00FD6514">
              <w:rPr>
                <w:sz w:val="21"/>
                <w:szCs w:val="21"/>
              </w:rPr>
              <w:t xml:space="preserve">Д.В. </w:t>
            </w:r>
            <w:proofErr w:type="spellStart"/>
            <w:r w:rsidRPr="00FD6514">
              <w:rPr>
                <w:sz w:val="21"/>
                <w:szCs w:val="21"/>
              </w:rPr>
              <w:t>Костенников</w:t>
            </w:r>
            <w:proofErr w:type="spellEnd"/>
          </w:p>
        </w:tc>
      </w:tr>
    </w:tbl>
    <w:p w:rsidR="00136C8D" w:rsidRDefault="00136C8D" w:rsidP="004A16E8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1"/>
          <w:szCs w:val="21"/>
        </w:rPr>
        <w:t>Порядок</w:t>
      </w:r>
      <w:r>
        <w:rPr>
          <w:rStyle w:val="apple-converted-space"/>
          <w:rFonts w:ascii="Arial" w:hAnsi="Arial" w:cs="Arial"/>
          <w:b/>
          <w:bCs/>
          <w:color w:val="000080"/>
          <w:sz w:val="21"/>
          <w:szCs w:val="21"/>
        </w:rPr>
        <w:t> </w:t>
      </w:r>
      <w:r>
        <w:rPr>
          <w:rFonts w:ascii="Arial" w:hAnsi="Arial" w:cs="Arial"/>
          <w:b/>
          <w:bCs/>
          <w:color w:val="000080"/>
          <w:sz w:val="21"/>
          <w:szCs w:val="21"/>
        </w:rPr>
        <w:br/>
        <w:t>проведения диспансеризации определенных гру</w:t>
      </w:r>
      <w:proofErr w:type="gramStart"/>
      <w:r>
        <w:rPr>
          <w:rFonts w:ascii="Arial" w:hAnsi="Arial" w:cs="Arial"/>
          <w:b/>
          <w:bCs/>
          <w:color w:val="000080"/>
          <w:sz w:val="21"/>
          <w:szCs w:val="21"/>
        </w:rPr>
        <w:t>пп взр</w:t>
      </w:r>
      <w:proofErr w:type="gramEnd"/>
      <w:r>
        <w:rPr>
          <w:rFonts w:ascii="Arial" w:hAnsi="Arial" w:cs="Arial"/>
          <w:b/>
          <w:bCs/>
          <w:color w:val="000080"/>
          <w:sz w:val="21"/>
          <w:szCs w:val="21"/>
        </w:rPr>
        <w:t>ослого населения</w:t>
      </w:r>
    </w:p>
    <w:p w:rsidR="00136C8D" w:rsidRDefault="00136C8D" w:rsidP="00136C8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пп взр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ослого населения (в возрасте от 18 лет и старше):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работающие граждане;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неработающие граждане;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обучающиеся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образовательных организациях по очной форме.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отношений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определенных групп населения в соответствии с законодательством Российской Федерации</w:t>
      </w:r>
      <w:hyperlink r:id="rId7" w:anchor="block_11111" w:history="1">
        <w:r>
          <w:rPr>
            <w:rStyle w:val="a7"/>
            <w:rFonts w:ascii="Arial" w:hAnsi="Arial" w:cs="Arial"/>
            <w:color w:val="008000"/>
            <w:sz w:val="21"/>
            <w:szCs w:val="21"/>
          </w:rPr>
          <w:t>*(1)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дислипидемия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назначения врача;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сердечно-сосудистым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риском;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сердечно-сосудистым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риском.</w:t>
      </w:r>
    </w:p>
    <w:p w:rsidR="00136C8D" w:rsidRDefault="00FD6514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</w:t>
      </w:r>
      <w:r w:rsidR="00136C8D">
        <w:rPr>
          <w:rFonts w:ascii="Arial" w:hAnsi="Arial" w:cs="Arial"/>
          <w:color w:val="000000"/>
          <w:sz w:val="21"/>
          <w:szCs w:val="21"/>
        </w:rPr>
        <w:t>. Диспансеризация проводится в два этапа.</w:t>
      </w:r>
    </w:p>
    <w:p w:rsidR="00136C8D" w:rsidRDefault="00FD6514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="00136C8D">
        <w:rPr>
          <w:rFonts w:ascii="Arial" w:hAnsi="Arial" w:cs="Arial"/>
          <w:color w:val="000000"/>
          <w:sz w:val="21"/>
          <w:szCs w:val="21"/>
        </w:rPr>
        <w:t xml:space="preserve">.1. </w:t>
      </w:r>
      <w:proofErr w:type="gramStart"/>
      <w:r w:rsidR="00136C8D">
        <w:rPr>
          <w:rFonts w:ascii="Arial" w:hAnsi="Arial" w:cs="Arial"/>
          <w:color w:val="000000"/>
          <w:sz w:val="21"/>
          <w:szCs w:val="21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антропометрию (измерение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роста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стоя, массы тела, окружности талии), расчет индекса массы тела;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измерение артериального давления;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определение уровня общего холестерина в крови (допускается использование экспресс-метода);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5) определение уровня глюкозы в крови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экспресс-методом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(допускается лабораторный метод);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6) определение относительного суммарного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сердечно-сосудистого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риска у граждан в возрасте от 21 до 39 лет и абсолютного суммарного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сердечно-сосудистого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риска у граждан в возрасте от 40 до 65 лет, не имеющих заболеваний, связанных с атеросклерозом;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</w:t>
      </w:r>
      <w:hyperlink r:id="rId8" w:anchor="block_101010" w:history="1">
        <w:r>
          <w:rPr>
            <w:rStyle w:val="a7"/>
            <w:rFonts w:ascii="Arial" w:hAnsi="Arial" w:cs="Arial"/>
            <w:color w:val="008000"/>
            <w:sz w:val="21"/>
            <w:szCs w:val="21"/>
          </w:rPr>
          <w:t>*(10)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9) флюорографию легких</w:t>
      </w:r>
      <w:hyperlink r:id="rId9" w:anchor="block_111111" w:history="1">
        <w:r>
          <w:rPr>
            <w:rStyle w:val="a7"/>
            <w:rFonts w:ascii="Arial" w:hAnsi="Arial" w:cs="Arial"/>
            <w:color w:val="008000"/>
            <w:sz w:val="21"/>
            <w:szCs w:val="21"/>
          </w:rPr>
          <w:t>*(11)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10) маммографию обеих молочных желез (для женщин в возрасте от 39 до 75 лет)</w:t>
      </w:r>
      <w:hyperlink r:id="rId10" w:anchor="block_121212" w:history="1">
        <w:r>
          <w:rPr>
            <w:rStyle w:val="a7"/>
            <w:rFonts w:ascii="Arial" w:hAnsi="Arial" w:cs="Arial"/>
            <w:color w:val="008000"/>
            <w:sz w:val="21"/>
            <w:szCs w:val="21"/>
          </w:rPr>
          <w:t>*(12)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креатинина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общего билирубина,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аспартат-аминотрансаминазы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аланин-аминотрансаминазы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14) общий анализ мочи;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бензидиновой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гваяковой пробы) (для граждан в возрасте от 48 до 75 лет);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</w:t>
      </w:r>
      <w:hyperlink r:id="rId11" w:anchor="block_131313" w:history="1">
        <w:r>
          <w:rPr>
            <w:rStyle w:val="a7"/>
            <w:rFonts w:ascii="Arial" w:hAnsi="Arial" w:cs="Arial"/>
            <w:color w:val="008000"/>
            <w:sz w:val="21"/>
            <w:szCs w:val="21"/>
          </w:rPr>
          <w:t>*(13)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17) измерение внутриглазного давления (для граждан в возрасте 39 лет и старше);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136C8D" w:rsidRDefault="00FD6514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="00136C8D">
        <w:rPr>
          <w:rFonts w:ascii="Arial" w:hAnsi="Arial" w:cs="Arial"/>
          <w:color w:val="000000"/>
          <w:sz w:val="21"/>
          <w:szCs w:val="21"/>
        </w:rPr>
        <w:t>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дислипидемия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избыточная масса тела или ожирение);</w:t>
      </w:r>
      <w:proofErr w:type="gramEnd"/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эзофагогастродуоденоскопию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5) осмотр (консультацию) врачом-хирургом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врачом-колопроктологом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полипозу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онкологическим заболеваниям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колоректальной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колоректальной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области);</w:t>
      </w:r>
      <w:proofErr w:type="gramEnd"/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колоноскопию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ректороманоскопию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(в случае подозрения на онкологическое заболевание толстой кишки по назначению врача-хирурга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врача-колопроктолога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триглицеридов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(для граждан с выявленным повышением уровня общего холестерина в крови);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8) спирометрию (для граждан с подозрением на хроническое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бронхолегочное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заболевание по результатам анкетирования, курящих и по направлению врача-терапевта);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10) определение концентрации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гликированного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11) осмотр (консультацию)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врачом-оториноларингологом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12) анализ крови на уровень содержания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простатспецифического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сердечно-сосудистый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риск);</w:t>
      </w:r>
    </w:p>
    <w:p w:rsidR="00136C8D" w:rsidRDefault="00136C8D" w:rsidP="00136C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4A16E8" w:rsidRDefault="004A16E8" w:rsidP="004A16E8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4A16E8" w:rsidRDefault="004A16E8" w:rsidP="004A16E8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Перечень</w:t>
      </w:r>
    </w:p>
    <w:p w:rsidR="004A16E8" w:rsidRDefault="004A16E8" w:rsidP="004A16E8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Возрастов, подлежащих ВД (полных лет в наступающем году):</w:t>
      </w:r>
    </w:p>
    <w:tbl>
      <w:tblPr>
        <w:tblStyle w:val="a3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4A16E8" w:rsidTr="004A16E8">
        <w:tc>
          <w:tcPr>
            <w:tcW w:w="1231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31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4A16E8" w:rsidTr="004A16E8">
        <w:tc>
          <w:tcPr>
            <w:tcW w:w="1231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31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</w:tr>
      <w:tr w:rsidR="004A16E8" w:rsidTr="004A16E8">
        <w:tc>
          <w:tcPr>
            <w:tcW w:w="1231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31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96</w:t>
            </w:r>
          </w:p>
        </w:tc>
      </w:tr>
      <w:tr w:rsidR="004A16E8" w:rsidTr="004A16E8">
        <w:tc>
          <w:tcPr>
            <w:tcW w:w="1231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</w:tcPr>
          <w:p w:rsidR="004A16E8" w:rsidRDefault="004A16E8" w:rsidP="004A16E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99</w:t>
            </w:r>
          </w:p>
        </w:tc>
      </w:tr>
    </w:tbl>
    <w:p w:rsidR="004A16E8" w:rsidRDefault="004A16E8" w:rsidP="004A16E8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4A16E8" w:rsidSect="00480644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6C8D"/>
    <w:rsid w:val="00136C8D"/>
    <w:rsid w:val="004A16E8"/>
    <w:rsid w:val="006D7260"/>
    <w:rsid w:val="00852784"/>
    <w:rsid w:val="00A70123"/>
    <w:rsid w:val="00D806AF"/>
    <w:rsid w:val="00E056DF"/>
    <w:rsid w:val="00FD6514"/>
    <w:rsid w:val="00FE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8D"/>
    <w:pPr>
      <w:spacing w:after="0" w:line="240" w:lineRule="auto"/>
      <w:ind w:left="102" w:firstLine="57"/>
    </w:pPr>
  </w:style>
  <w:style w:type="paragraph" w:styleId="4">
    <w:name w:val="heading 4"/>
    <w:basedOn w:val="a"/>
    <w:link w:val="40"/>
    <w:uiPriority w:val="9"/>
    <w:qFormat/>
    <w:rsid w:val="00136C8D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6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36C8D"/>
    <w:pPr>
      <w:spacing w:after="0" w:line="240" w:lineRule="auto"/>
      <w:ind w:left="102" w:firstLine="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36C8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C8D"/>
  </w:style>
  <w:style w:type="character" w:styleId="a7">
    <w:name w:val="Hyperlink"/>
    <w:basedOn w:val="a0"/>
    <w:uiPriority w:val="99"/>
    <w:semiHidden/>
    <w:unhideWhenUsed/>
    <w:rsid w:val="00136C8D"/>
    <w:rPr>
      <w:color w:val="0000FF"/>
      <w:u w:val="single"/>
    </w:rPr>
  </w:style>
  <w:style w:type="paragraph" w:customStyle="1" w:styleId="s3">
    <w:name w:val="s_3"/>
    <w:basedOn w:val="a"/>
    <w:rsid w:val="00136C8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36C8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6C8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6C8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6C8D"/>
  </w:style>
  <w:style w:type="paragraph" w:customStyle="1" w:styleId="s9">
    <w:name w:val="s_9"/>
    <w:basedOn w:val="a"/>
    <w:rsid w:val="00136C8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36C8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8313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88313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355634/" TargetMode="External"/><Relationship Id="rId11" Type="http://schemas.openxmlformats.org/officeDocument/2006/relationships/hyperlink" Target="http://base.garant.ru/70883132/" TargetMode="External"/><Relationship Id="rId5" Type="http://schemas.openxmlformats.org/officeDocument/2006/relationships/hyperlink" Target="http://base.garant.ru/70883132/" TargetMode="External"/><Relationship Id="rId10" Type="http://schemas.openxmlformats.org/officeDocument/2006/relationships/hyperlink" Target="http://base.garant.ru/70883132/" TargetMode="External"/><Relationship Id="rId4" Type="http://schemas.openxmlformats.org/officeDocument/2006/relationships/hyperlink" Target="http://base.garant.ru/12191967/5/" TargetMode="External"/><Relationship Id="rId9" Type="http://schemas.openxmlformats.org/officeDocument/2006/relationships/hyperlink" Target="http://base.garant.ru/70883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2015-04-17T08:44:00Z</dcterms:created>
  <dcterms:modified xsi:type="dcterms:W3CDTF">2015-04-17T08:48:00Z</dcterms:modified>
</cp:coreProperties>
</file>